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5266C">
      <w:pPr>
        <w:rPr>
          <w:rFonts w:ascii="Times New Roman" w:hAnsi="Times New Roman" w:cs="Times New Roman"/>
          <w:sz w:val="24"/>
          <w:szCs w:val="24"/>
        </w:rPr>
      </w:pPr>
    </w:p>
    <w:p w:rsidR="0075266C">
      <w:pPr>
        <w:rPr>
          <w:rFonts w:ascii="Times New Roman" w:hAnsi="Times New Roman" w:cs="Times New Roman"/>
          <w:sz w:val="24"/>
          <w:szCs w:val="24"/>
        </w:rPr>
      </w:pPr>
    </w:p>
    <w:p w:rsidR="0080223A">
      <w:pPr>
        <w:rPr>
          <w:rFonts w:ascii="Times New Roman" w:hAnsi="Times New Roman" w:cs="Times New Roman"/>
          <w:sz w:val="24"/>
          <w:szCs w:val="24"/>
        </w:rPr>
      </w:pPr>
    </w:p>
    <w:p w:rsidR="0075266C">
      <w:pPr>
        <w:rPr>
          <w:rFonts w:ascii="Times New Roman" w:hAnsi="Times New Roman" w:cs="Times New Roman"/>
          <w:sz w:val="24"/>
          <w:szCs w:val="24"/>
        </w:rPr>
      </w:pPr>
    </w:p>
    <w:p w:rsidR="0075266C">
      <w:pPr>
        <w:rPr>
          <w:rFonts w:ascii="Times New Roman" w:hAnsi="Times New Roman" w:cs="Times New Roman"/>
          <w:sz w:val="24"/>
          <w:szCs w:val="24"/>
        </w:rPr>
      </w:pPr>
    </w:p>
    <w:p w:rsidR="0075266C" w:rsidP="00DB4735">
      <w:pPr>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Art </w:t>
      </w:r>
      <w:r w:rsidR="00D114CC">
        <w:rPr>
          <w:rFonts w:ascii="Times New Roman" w:hAnsi="Times New Roman" w:cs="Times New Roman"/>
          <w:b/>
          <w:color w:val="222222"/>
          <w:sz w:val="24"/>
          <w:szCs w:val="24"/>
          <w:shd w:val="clear" w:color="auto" w:fill="FFFFFF"/>
        </w:rPr>
        <w:t xml:space="preserve">of </w:t>
      </w:r>
      <w:r>
        <w:rPr>
          <w:rFonts w:ascii="Times New Roman" w:hAnsi="Times New Roman" w:cs="Times New Roman"/>
          <w:b/>
          <w:color w:val="222222"/>
          <w:sz w:val="24"/>
          <w:szCs w:val="24"/>
          <w:shd w:val="clear" w:color="auto" w:fill="FFFFFF"/>
        </w:rPr>
        <w:t>A</w:t>
      </w:r>
      <w:r w:rsidRPr="00DB4735" w:rsidR="00DB4735">
        <w:rPr>
          <w:rFonts w:ascii="Times New Roman" w:hAnsi="Times New Roman" w:cs="Times New Roman"/>
          <w:b/>
          <w:color w:val="222222"/>
          <w:sz w:val="24"/>
          <w:szCs w:val="24"/>
          <w:shd w:val="clear" w:color="auto" w:fill="FFFFFF"/>
        </w:rPr>
        <w:t xml:space="preserve">ncient Sumer </w:t>
      </w:r>
      <w:r w:rsidRPr="00DB4735" w:rsidR="00D114CC">
        <w:rPr>
          <w:rFonts w:ascii="Times New Roman" w:hAnsi="Times New Roman" w:cs="Times New Roman"/>
          <w:b/>
          <w:color w:val="222222"/>
          <w:sz w:val="24"/>
          <w:szCs w:val="24"/>
          <w:shd w:val="clear" w:color="auto" w:fill="FFFFFF"/>
        </w:rPr>
        <w:t xml:space="preserve">with That of the </w:t>
      </w:r>
      <w:r w:rsidRPr="00DB4735" w:rsidR="00DB4735">
        <w:rPr>
          <w:rFonts w:ascii="Times New Roman" w:hAnsi="Times New Roman" w:cs="Times New Roman"/>
          <w:b/>
          <w:color w:val="222222"/>
          <w:sz w:val="24"/>
          <w:szCs w:val="24"/>
          <w:shd w:val="clear" w:color="auto" w:fill="FFFFFF"/>
        </w:rPr>
        <w:t>Assyrians</w:t>
      </w:r>
    </w:p>
    <w:p w:rsidR="0080223A" w:rsidRPr="00DB4735" w:rsidP="00DB4735">
      <w:pPr>
        <w:jc w:val="center"/>
        <w:rPr>
          <w:rFonts w:ascii="Times New Roman" w:hAnsi="Times New Roman" w:cs="Times New Roman"/>
          <w:b/>
          <w:sz w:val="24"/>
          <w:szCs w:val="24"/>
        </w:rPr>
      </w:pPr>
    </w:p>
    <w:p w:rsidR="0075266C">
      <w:pPr>
        <w:rPr>
          <w:rFonts w:ascii="Times New Roman" w:hAnsi="Times New Roman" w:cs="Times New Roman"/>
          <w:sz w:val="24"/>
          <w:szCs w:val="24"/>
        </w:rPr>
      </w:pPr>
    </w:p>
    <w:p w:rsidR="0075266C" w:rsidRPr="006512B2" w:rsidP="0075266C">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Name</w:t>
      </w:r>
    </w:p>
    <w:p w:rsidR="0075266C" w:rsidRPr="006512B2" w:rsidP="0075266C">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Institution</w:t>
      </w:r>
    </w:p>
    <w:p w:rsidR="0075266C" w:rsidRPr="006512B2" w:rsidP="0075266C">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Course</w:t>
      </w:r>
    </w:p>
    <w:p w:rsidR="0075266C" w:rsidRPr="006512B2" w:rsidP="0075266C">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Instructor</w:t>
      </w:r>
    </w:p>
    <w:p w:rsidR="0075266C" w:rsidRPr="006512B2" w:rsidP="0075266C">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Date</w:t>
      </w:r>
    </w:p>
    <w:p w:rsidR="004D4D58">
      <w:pPr>
        <w:rPr>
          <w:rFonts w:ascii="Times New Roman" w:hAnsi="Times New Roman" w:cs="Times New Roman"/>
          <w:sz w:val="24"/>
          <w:szCs w:val="24"/>
        </w:rPr>
      </w:pPr>
      <w:r>
        <w:rPr>
          <w:rFonts w:ascii="Times New Roman" w:hAnsi="Times New Roman" w:cs="Times New Roman"/>
          <w:sz w:val="24"/>
          <w:szCs w:val="24"/>
        </w:rPr>
        <w:br w:type="page"/>
      </w:r>
    </w:p>
    <w:p w:rsidR="00FA6E51" w:rsidP="00264A02">
      <w:pPr>
        <w:spacing w:line="480" w:lineRule="auto"/>
        <w:jc w:val="center"/>
        <w:rPr>
          <w:rFonts w:ascii="Times New Roman" w:hAnsi="Times New Roman" w:cs="Times New Roman"/>
          <w:sz w:val="24"/>
          <w:szCs w:val="24"/>
        </w:rPr>
      </w:pPr>
      <w:r w:rsidRPr="00DB4735">
        <w:rPr>
          <w:rFonts w:ascii="Times New Roman" w:hAnsi="Times New Roman" w:cs="Times New Roman"/>
          <w:b/>
          <w:color w:val="222222"/>
          <w:sz w:val="24"/>
          <w:szCs w:val="24"/>
          <w:shd w:val="clear" w:color="auto" w:fill="FFFFFF"/>
        </w:rPr>
        <w:t xml:space="preserve">Art </w:t>
      </w:r>
      <w:r w:rsidRPr="00DB4735" w:rsidR="00D114CC">
        <w:rPr>
          <w:rFonts w:ascii="Times New Roman" w:hAnsi="Times New Roman" w:cs="Times New Roman"/>
          <w:b/>
          <w:color w:val="222222"/>
          <w:sz w:val="24"/>
          <w:szCs w:val="24"/>
          <w:shd w:val="clear" w:color="auto" w:fill="FFFFFF"/>
        </w:rPr>
        <w:t xml:space="preserve">of Ancient </w:t>
      </w:r>
      <w:r w:rsidRPr="00DB4735">
        <w:rPr>
          <w:rFonts w:ascii="Times New Roman" w:hAnsi="Times New Roman" w:cs="Times New Roman"/>
          <w:b/>
          <w:color w:val="222222"/>
          <w:sz w:val="24"/>
          <w:szCs w:val="24"/>
          <w:shd w:val="clear" w:color="auto" w:fill="FFFFFF"/>
        </w:rPr>
        <w:t xml:space="preserve">Sumer </w:t>
      </w:r>
      <w:r w:rsidRPr="00DB4735" w:rsidR="00D114CC">
        <w:rPr>
          <w:rFonts w:ascii="Times New Roman" w:hAnsi="Times New Roman" w:cs="Times New Roman"/>
          <w:b/>
          <w:color w:val="222222"/>
          <w:sz w:val="24"/>
          <w:szCs w:val="24"/>
          <w:shd w:val="clear" w:color="auto" w:fill="FFFFFF"/>
        </w:rPr>
        <w:t xml:space="preserve">with That of the </w:t>
      </w:r>
      <w:r w:rsidRPr="00DB4735">
        <w:rPr>
          <w:rFonts w:ascii="Times New Roman" w:hAnsi="Times New Roman" w:cs="Times New Roman"/>
          <w:b/>
          <w:color w:val="222222"/>
          <w:sz w:val="24"/>
          <w:szCs w:val="24"/>
          <w:shd w:val="clear" w:color="auto" w:fill="FFFFFF"/>
        </w:rPr>
        <w:t>Assyrians</w:t>
      </w:r>
    </w:p>
    <w:p w:rsidR="008D7DF1" w:rsidRPr="004D4D58" w:rsidP="004D4D58">
      <w:pPr>
        <w:spacing w:line="480" w:lineRule="auto"/>
        <w:ind w:firstLine="720"/>
        <w:rPr>
          <w:rFonts w:ascii="Times New Roman" w:hAnsi="Times New Roman" w:cs="Times New Roman"/>
          <w:sz w:val="24"/>
          <w:szCs w:val="24"/>
        </w:rPr>
      </w:pPr>
      <w:r w:rsidRPr="004D4D58">
        <w:rPr>
          <w:rFonts w:ascii="Times New Roman" w:hAnsi="Times New Roman" w:cs="Times New Roman"/>
          <w:sz w:val="24"/>
          <w:szCs w:val="24"/>
        </w:rPr>
        <w:t xml:space="preserve">Sumerians fashioned alabaster pots with curled heads, stone and alabaster ornaments, gold adornments, cylinder covers made from valuable stones, and musical devices decorated with semi-precious stones and gold. There were metal fabricators who mastered the art of fashioning gold and silver. Most of this art </w:t>
      </w:r>
      <w:r w:rsidRPr="004D4D58" w:rsidR="003C10EA">
        <w:rPr>
          <w:rFonts w:ascii="Times New Roman" w:hAnsi="Times New Roman" w:cs="Times New Roman"/>
          <w:sz w:val="24"/>
          <w:szCs w:val="24"/>
        </w:rPr>
        <w:t>were exhumed from tombs since the ancient Sumer</w:t>
      </w:r>
      <w:r w:rsidRPr="004D4D58">
        <w:rPr>
          <w:rFonts w:ascii="Times New Roman" w:hAnsi="Times New Roman" w:cs="Times New Roman"/>
          <w:sz w:val="24"/>
          <w:szCs w:val="24"/>
        </w:rPr>
        <w:t xml:space="preserve"> buried</w:t>
      </w:r>
      <w:r w:rsidRPr="004D4D58" w:rsidR="003C10EA">
        <w:rPr>
          <w:rFonts w:ascii="Times New Roman" w:hAnsi="Times New Roman" w:cs="Times New Roman"/>
          <w:sz w:val="24"/>
          <w:szCs w:val="24"/>
        </w:rPr>
        <w:t xml:space="preserve"> their deceased with their </w:t>
      </w:r>
      <w:r w:rsidRPr="004D4D58">
        <w:rPr>
          <w:rFonts w:ascii="Times New Roman" w:hAnsi="Times New Roman" w:cs="Times New Roman"/>
          <w:sz w:val="24"/>
          <w:szCs w:val="24"/>
        </w:rPr>
        <w:t>valued objects. In contrast, Assyrians created huge winged bulls with human heads. Additionally, they carved relief carving to greater art. The arts included hunting scenarios, decorations of bloodstained battles, fighting lions and bulls, demonstrations of kings and idols, bulls having wings, and two-d</w:t>
      </w:r>
      <w:r w:rsidRPr="004D4D58" w:rsidR="003C10EA">
        <w:rPr>
          <w:rFonts w:ascii="Times New Roman" w:hAnsi="Times New Roman" w:cs="Times New Roman"/>
          <w:sz w:val="24"/>
          <w:szCs w:val="24"/>
        </w:rPr>
        <w:t xml:space="preserve">imensional human figures with more developed bodies and muscle with </w:t>
      </w:r>
      <w:r w:rsidRPr="004D4D58">
        <w:rPr>
          <w:rFonts w:ascii="Times New Roman" w:hAnsi="Times New Roman" w:cs="Times New Roman"/>
          <w:sz w:val="24"/>
          <w:szCs w:val="24"/>
        </w:rPr>
        <w:t>elaborate hairstyles and beards</w:t>
      </w:r>
      <w:r w:rsidR="00C50D6D">
        <w:rPr>
          <w:rFonts w:ascii="Times New Roman" w:hAnsi="Times New Roman" w:cs="Times New Roman"/>
          <w:sz w:val="24"/>
          <w:szCs w:val="24"/>
        </w:rPr>
        <w:t xml:space="preserve"> (</w:t>
      </w:r>
      <w:r w:rsidR="00C50D6D">
        <w:rPr>
          <w:rFonts w:ascii="Times New Roman" w:hAnsi="Times New Roman" w:cs="Times New Roman"/>
          <w:color w:val="222222"/>
          <w:sz w:val="24"/>
          <w:szCs w:val="24"/>
          <w:shd w:val="clear" w:color="auto" w:fill="FFFFFF"/>
        </w:rPr>
        <w:t>Esteve</w:t>
      </w:r>
      <w:r w:rsidR="00C50D6D">
        <w:rPr>
          <w:rFonts w:ascii="Times New Roman" w:hAnsi="Times New Roman" w:cs="Times New Roman"/>
          <w:color w:val="222222"/>
          <w:sz w:val="24"/>
          <w:szCs w:val="24"/>
          <w:shd w:val="clear" w:color="auto" w:fill="FFFFFF"/>
        </w:rPr>
        <w:t>, 2017</w:t>
      </w:r>
      <w:r w:rsidR="00C50D6D">
        <w:rPr>
          <w:rFonts w:ascii="Times New Roman" w:hAnsi="Times New Roman" w:cs="Times New Roman"/>
          <w:sz w:val="24"/>
          <w:szCs w:val="24"/>
        </w:rPr>
        <w:t>)</w:t>
      </w:r>
      <w:r w:rsidRPr="004D4D58">
        <w:rPr>
          <w:rFonts w:ascii="Times New Roman" w:hAnsi="Times New Roman" w:cs="Times New Roman"/>
          <w:sz w:val="24"/>
          <w:szCs w:val="24"/>
        </w:rPr>
        <w:t>.</w:t>
      </w:r>
    </w:p>
    <w:p w:rsidR="008D7DF1" w:rsidRPr="004D4D58" w:rsidP="004D4D58">
      <w:pPr>
        <w:spacing w:line="480" w:lineRule="auto"/>
        <w:ind w:firstLine="720"/>
        <w:rPr>
          <w:rFonts w:ascii="Times New Roman" w:hAnsi="Times New Roman" w:cs="Times New Roman"/>
          <w:sz w:val="24"/>
          <w:szCs w:val="24"/>
        </w:rPr>
      </w:pPr>
      <w:r w:rsidRPr="004D4D58">
        <w:rPr>
          <w:rFonts w:ascii="Times New Roman" w:hAnsi="Times New Roman" w:cs="Times New Roman"/>
          <w:sz w:val="24"/>
          <w:szCs w:val="24"/>
        </w:rPr>
        <w:t xml:space="preserve">In both cultures, </w:t>
      </w:r>
      <w:r w:rsidRPr="004D4D58" w:rsidR="003C10EA">
        <w:rPr>
          <w:rFonts w:ascii="Times New Roman" w:hAnsi="Times New Roman" w:cs="Times New Roman"/>
          <w:sz w:val="24"/>
          <w:szCs w:val="24"/>
        </w:rPr>
        <w:t xml:space="preserve">the ultimate responsibility was </w:t>
      </w:r>
      <w:r w:rsidRPr="004D4D58">
        <w:rPr>
          <w:rFonts w:ascii="Times New Roman" w:hAnsi="Times New Roman" w:cs="Times New Roman"/>
          <w:sz w:val="24"/>
          <w:szCs w:val="24"/>
        </w:rPr>
        <w:t xml:space="preserve">appropriately </w:t>
      </w:r>
      <w:r w:rsidRPr="004D4D58" w:rsidR="00D337FA">
        <w:rPr>
          <w:rFonts w:ascii="Times New Roman" w:hAnsi="Times New Roman" w:cs="Times New Roman"/>
          <w:sz w:val="24"/>
          <w:szCs w:val="24"/>
        </w:rPr>
        <w:t xml:space="preserve">carrying out of the cult, which </w:t>
      </w:r>
      <w:r w:rsidRPr="004D4D58">
        <w:rPr>
          <w:rFonts w:ascii="Times New Roman" w:hAnsi="Times New Roman" w:cs="Times New Roman"/>
          <w:sz w:val="24"/>
          <w:szCs w:val="24"/>
        </w:rPr>
        <w:t>th</w:t>
      </w:r>
      <w:r w:rsidRPr="004D4D58" w:rsidR="00D337FA">
        <w:rPr>
          <w:rFonts w:ascii="Times New Roman" w:hAnsi="Times New Roman" w:cs="Times New Roman"/>
          <w:sz w:val="24"/>
          <w:szCs w:val="24"/>
        </w:rPr>
        <w:t xml:space="preserve">e well-being of the country relied upon. The duties were </w:t>
      </w:r>
      <w:r w:rsidRPr="004D4D58">
        <w:rPr>
          <w:rFonts w:ascii="Times New Roman" w:hAnsi="Times New Roman" w:cs="Times New Roman"/>
          <w:sz w:val="24"/>
          <w:szCs w:val="24"/>
        </w:rPr>
        <w:t>delegated to the king or city ruler. They were considered compelling figures who imparted their powers into their rule, consequently c</w:t>
      </w:r>
      <w:r w:rsidR="002D1DFD">
        <w:rPr>
          <w:rFonts w:ascii="Times New Roman" w:hAnsi="Times New Roman" w:cs="Times New Roman"/>
          <w:sz w:val="24"/>
          <w:szCs w:val="24"/>
        </w:rPr>
        <w:t xml:space="preserve">reating fertility and welfare. According to </w:t>
      </w:r>
      <w:r w:rsidR="002D1DFD">
        <w:rPr>
          <w:rFonts w:ascii="Times New Roman" w:hAnsi="Times New Roman" w:cs="Times New Roman"/>
          <w:sz w:val="24"/>
          <w:szCs w:val="24"/>
        </w:rPr>
        <w:t>Esteve</w:t>
      </w:r>
      <w:r w:rsidR="002D1DFD">
        <w:rPr>
          <w:rFonts w:ascii="Times New Roman" w:hAnsi="Times New Roman" w:cs="Times New Roman"/>
          <w:sz w:val="24"/>
          <w:szCs w:val="24"/>
        </w:rPr>
        <w:t xml:space="preserve"> (2017)</w:t>
      </w:r>
      <w:r w:rsidR="00C814B3">
        <w:rPr>
          <w:rFonts w:ascii="Times New Roman" w:hAnsi="Times New Roman" w:cs="Times New Roman"/>
          <w:sz w:val="24"/>
          <w:szCs w:val="24"/>
        </w:rPr>
        <w:t>,</w:t>
      </w:r>
      <w:r w:rsidR="002D1DFD">
        <w:rPr>
          <w:rFonts w:ascii="Times New Roman" w:hAnsi="Times New Roman" w:cs="Times New Roman"/>
          <w:sz w:val="24"/>
          <w:szCs w:val="24"/>
        </w:rPr>
        <w:t xml:space="preserve"> t</w:t>
      </w:r>
      <w:r w:rsidRPr="004D4D58">
        <w:rPr>
          <w:rFonts w:ascii="Times New Roman" w:hAnsi="Times New Roman" w:cs="Times New Roman"/>
          <w:sz w:val="24"/>
          <w:szCs w:val="24"/>
        </w:rPr>
        <w:t>he ancient Sumer and Assyrian religious principles and prac</w:t>
      </w:r>
      <w:r w:rsidR="00C368D0">
        <w:rPr>
          <w:rFonts w:ascii="Times New Roman" w:hAnsi="Times New Roman" w:cs="Times New Roman"/>
          <w:sz w:val="24"/>
          <w:szCs w:val="24"/>
        </w:rPr>
        <w:t xml:space="preserve">tices formed a similar </w:t>
      </w:r>
      <w:r w:rsidRPr="004D4D58">
        <w:rPr>
          <w:rFonts w:ascii="Times New Roman" w:hAnsi="Times New Roman" w:cs="Times New Roman"/>
          <w:sz w:val="24"/>
          <w:szCs w:val="24"/>
        </w:rPr>
        <w:t xml:space="preserve">tradition. They worshipped different gods and goddesses whom they believed influenced whatever transpired in their lives. A large temple called ziggurat was built in the middle of the city for the gods where priests lived and made </w:t>
      </w:r>
      <w:r w:rsidRPr="004D4D58" w:rsidR="00D337FA">
        <w:rPr>
          <w:rFonts w:ascii="Times New Roman" w:hAnsi="Times New Roman" w:cs="Times New Roman"/>
          <w:sz w:val="24"/>
          <w:szCs w:val="24"/>
        </w:rPr>
        <w:t>sacrifices to the gods</w:t>
      </w:r>
      <w:r w:rsidRPr="004D4D58">
        <w:rPr>
          <w:rFonts w:ascii="Times New Roman" w:hAnsi="Times New Roman" w:cs="Times New Roman"/>
          <w:sz w:val="24"/>
          <w:szCs w:val="24"/>
        </w:rPr>
        <w:t>.</w:t>
      </w:r>
    </w:p>
    <w:p w:rsidR="002A73F9" w:rsidP="004D4D58">
      <w:pPr>
        <w:spacing w:line="480" w:lineRule="auto"/>
        <w:ind w:firstLine="720"/>
        <w:rPr>
          <w:rFonts w:ascii="Times New Roman" w:hAnsi="Times New Roman" w:cs="Times New Roman"/>
          <w:sz w:val="24"/>
          <w:szCs w:val="24"/>
        </w:rPr>
      </w:pPr>
      <w:r w:rsidRPr="004D4D58">
        <w:rPr>
          <w:rFonts w:ascii="Times New Roman" w:hAnsi="Times New Roman" w:cs="Times New Roman"/>
          <w:sz w:val="24"/>
          <w:szCs w:val="24"/>
        </w:rPr>
        <w:t>Following the similarities in religious beliefs between the ancient Sumer and Assyrians, most of the gods such as Enlil and Enki were created representing an equal possession of power. The differences were very minimal and unnoticeable. Lastly, the sociopolitical organ</w:t>
      </w:r>
      <w:r w:rsidRPr="004D4D58" w:rsidR="000C4598">
        <w:rPr>
          <w:rFonts w:ascii="Times New Roman" w:hAnsi="Times New Roman" w:cs="Times New Roman"/>
          <w:sz w:val="24"/>
          <w:szCs w:val="24"/>
        </w:rPr>
        <w:t>ization of the two civilizations</w:t>
      </w:r>
      <w:r w:rsidRPr="004D4D58" w:rsidR="00A3702C">
        <w:rPr>
          <w:rFonts w:ascii="Times New Roman" w:hAnsi="Times New Roman" w:cs="Times New Roman"/>
          <w:sz w:val="24"/>
          <w:szCs w:val="24"/>
        </w:rPr>
        <w:t xml:space="preserve"> </w:t>
      </w:r>
      <w:r w:rsidRPr="004D4D58">
        <w:rPr>
          <w:rFonts w:ascii="Times New Roman" w:hAnsi="Times New Roman" w:cs="Times New Roman"/>
          <w:sz w:val="24"/>
          <w:szCs w:val="24"/>
        </w:rPr>
        <w:t xml:space="preserve">also contributed to the different styles of </w:t>
      </w:r>
      <w:r w:rsidR="00F11F20">
        <w:rPr>
          <w:rFonts w:ascii="Times New Roman" w:hAnsi="Times New Roman" w:cs="Times New Roman"/>
          <w:sz w:val="24"/>
          <w:szCs w:val="24"/>
        </w:rPr>
        <w:t xml:space="preserve">art produced. Maul (2017) argues </w:t>
      </w:r>
      <w:r w:rsidRPr="004D4D58">
        <w:rPr>
          <w:rFonts w:ascii="Times New Roman" w:hAnsi="Times New Roman" w:cs="Times New Roman"/>
          <w:sz w:val="24"/>
          <w:szCs w:val="24"/>
        </w:rPr>
        <w:t>that from the earliest times cities w</w:t>
      </w:r>
      <w:bookmarkStart w:id="0" w:name="_GoBack"/>
      <w:bookmarkEnd w:id="0"/>
      <w:r w:rsidRPr="004D4D58">
        <w:rPr>
          <w:rFonts w:ascii="Times New Roman" w:hAnsi="Times New Roman" w:cs="Times New Roman"/>
          <w:sz w:val="24"/>
          <w:szCs w:val="24"/>
        </w:rPr>
        <w:t>ere characterized and ado</w:t>
      </w:r>
      <w:r w:rsidRPr="004D4D58" w:rsidR="00A3702C">
        <w:rPr>
          <w:rFonts w:ascii="Times New Roman" w:hAnsi="Times New Roman" w:cs="Times New Roman"/>
          <w:sz w:val="24"/>
          <w:szCs w:val="24"/>
        </w:rPr>
        <w:t xml:space="preserve">rned by public </w:t>
      </w:r>
      <w:r w:rsidRPr="004D4D58" w:rsidR="00A3702C">
        <w:rPr>
          <w:rFonts w:ascii="Times New Roman" w:hAnsi="Times New Roman" w:cs="Times New Roman"/>
          <w:sz w:val="24"/>
          <w:szCs w:val="24"/>
        </w:rPr>
        <w:t>buildings. A</w:t>
      </w:r>
      <w:r w:rsidRPr="004D4D58">
        <w:rPr>
          <w:rFonts w:ascii="Times New Roman" w:hAnsi="Times New Roman" w:cs="Times New Roman"/>
          <w:sz w:val="24"/>
          <w:szCs w:val="24"/>
        </w:rPr>
        <w:t>rmies were we</w:t>
      </w:r>
      <w:r w:rsidRPr="004D4D58" w:rsidR="00A3702C">
        <w:rPr>
          <w:rFonts w:ascii="Times New Roman" w:hAnsi="Times New Roman" w:cs="Times New Roman"/>
          <w:sz w:val="24"/>
          <w:szCs w:val="24"/>
        </w:rPr>
        <w:t>ll trained, equipped and f</w:t>
      </w:r>
      <w:r w:rsidRPr="004D4D58">
        <w:rPr>
          <w:rFonts w:ascii="Times New Roman" w:hAnsi="Times New Roman" w:cs="Times New Roman"/>
          <w:sz w:val="24"/>
          <w:szCs w:val="24"/>
        </w:rPr>
        <w:t>oreign defeats or regional warfare were m</w:t>
      </w:r>
      <w:r w:rsidRPr="004D4D58" w:rsidR="00A3702C">
        <w:rPr>
          <w:rFonts w:ascii="Times New Roman" w:hAnsi="Times New Roman" w:cs="Times New Roman"/>
          <w:sz w:val="24"/>
          <w:szCs w:val="24"/>
        </w:rPr>
        <w:t xml:space="preserve">ajor preoccupations of rulers. Therefore, </w:t>
      </w:r>
      <w:r w:rsidRPr="004D4D58">
        <w:rPr>
          <w:rFonts w:ascii="Times New Roman" w:hAnsi="Times New Roman" w:cs="Times New Roman"/>
          <w:sz w:val="24"/>
          <w:szCs w:val="24"/>
        </w:rPr>
        <w:t xml:space="preserve">certain classes of artworks were dedicated to glorifying the success and military </w:t>
      </w:r>
      <w:r w:rsidRPr="004D4D58" w:rsidR="00A3702C">
        <w:rPr>
          <w:rFonts w:ascii="Times New Roman" w:hAnsi="Times New Roman" w:cs="Times New Roman"/>
          <w:sz w:val="24"/>
          <w:szCs w:val="24"/>
        </w:rPr>
        <w:t xml:space="preserve">expertise that influenced </w:t>
      </w:r>
      <w:r w:rsidRPr="004D4D58">
        <w:rPr>
          <w:rFonts w:ascii="Times New Roman" w:hAnsi="Times New Roman" w:cs="Times New Roman"/>
          <w:sz w:val="24"/>
          <w:szCs w:val="24"/>
        </w:rPr>
        <w:t>the different styles and functions of the arts produced.</w:t>
      </w:r>
    </w:p>
    <w:p w:rsidR="007C30D3" w:rsidP="004D4D58">
      <w:pPr>
        <w:spacing w:line="480" w:lineRule="auto"/>
        <w:ind w:firstLine="720"/>
        <w:rPr>
          <w:rFonts w:ascii="Times New Roman" w:hAnsi="Times New Roman" w:cs="Times New Roman"/>
          <w:sz w:val="24"/>
          <w:szCs w:val="24"/>
        </w:rPr>
      </w:pPr>
    </w:p>
    <w:p w:rsidR="007C30D3" w:rsidP="004D4D58">
      <w:pPr>
        <w:spacing w:line="480" w:lineRule="auto"/>
        <w:ind w:firstLine="720"/>
        <w:rPr>
          <w:rFonts w:ascii="Times New Roman" w:hAnsi="Times New Roman" w:cs="Times New Roman"/>
          <w:sz w:val="24"/>
          <w:szCs w:val="24"/>
        </w:rPr>
      </w:pPr>
    </w:p>
    <w:p w:rsidR="007C30D3" w:rsidP="004D4D58">
      <w:pPr>
        <w:spacing w:line="480" w:lineRule="auto"/>
        <w:ind w:firstLine="720"/>
        <w:rPr>
          <w:rFonts w:ascii="Times New Roman" w:hAnsi="Times New Roman" w:cs="Times New Roman"/>
          <w:sz w:val="24"/>
          <w:szCs w:val="24"/>
        </w:rPr>
      </w:pPr>
    </w:p>
    <w:p w:rsidR="007C30D3" w:rsidP="004D4D58">
      <w:pPr>
        <w:spacing w:line="480" w:lineRule="auto"/>
        <w:ind w:firstLine="720"/>
        <w:rPr>
          <w:rFonts w:ascii="Times New Roman" w:hAnsi="Times New Roman" w:cs="Times New Roman"/>
          <w:sz w:val="24"/>
          <w:szCs w:val="24"/>
        </w:rPr>
      </w:pPr>
    </w:p>
    <w:p w:rsidR="007C30D3" w:rsidP="004D4D58">
      <w:pPr>
        <w:spacing w:line="480" w:lineRule="auto"/>
        <w:ind w:firstLine="720"/>
        <w:rPr>
          <w:rFonts w:ascii="Times New Roman" w:hAnsi="Times New Roman" w:cs="Times New Roman"/>
          <w:sz w:val="24"/>
          <w:szCs w:val="24"/>
        </w:rPr>
      </w:pPr>
    </w:p>
    <w:p w:rsidR="007C30D3" w:rsidP="004D4D58">
      <w:pPr>
        <w:spacing w:line="480" w:lineRule="auto"/>
        <w:ind w:firstLine="720"/>
        <w:rPr>
          <w:rFonts w:ascii="Times New Roman" w:hAnsi="Times New Roman" w:cs="Times New Roman"/>
          <w:sz w:val="24"/>
          <w:szCs w:val="24"/>
        </w:rPr>
      </w:pPr>
    </w:p>
    <w:p w:rsidR="007C30D3" w:rsidP="004D4D58">
      <w:pPr>
        <w:spacing w:line="480" w:lineRule="auto"/>
        <w:ind w:firstLine="720"/>
        <w:rPr>
          <w:rFonts w:ascii="Times New Roman" w:hAnsi="Times New Roman" w:cs="Times New Roman"/>
          <w:sz w:val="24"/>
          <w:szCs w:val="24"/>
        </w:rPr>
      </w:pPr>
    </w:p>
    <w:p w:rsidR="00264A02">
      <w:pPr>
        <w:rPr>
          <w:rFonts w:ascii="Times New Roman" w:hAnsi="Times New Roman" w:cs="Times New Roman"/>
          <w:b/>
          <w:sz w:val="24"/>
          <w:szCs w:val="24"/>
        </w:rPr>
      </w:pPr>
      <w:r>
        <w:rPr>
          <w:rFonts w:ascii="Times New Roman" w:hAnsi="Times New Roman" w:cs="Times New Roman"/>
          <w:b/>
          <w:sz w:val="24"/>
          <w:szCs w:val="24"/>
        </w:rPr>
        <w:br w:type="page"/>
      </w:r>
    </w:p>
    <w:p w:rsidR="007C30D3" w:rsidRPr="007C30D3" w:rsidP="00264A02">
      <w:pPr>
        <w:spacing w:line="480" w:lineRule="auto"/>
        <w:jc w:val="center"/>
        <w:rPr>
          <w:rFonts w:ascii="Times New Roman" w:hAnsi="Times New Roman" w:cs="Times New Roman"/>
          <w:b/>
          <w:sz w:val="24"/>
          <w:szCs w:val="24"/>
        </w:rPr>
      </w:pPr>
      <w:r w:rsidRPr="007C30D3">
        <w:rPr>
          <w:rFonts w:ascii="Times New Roman" w:hAnsi="Times New Roman" w:cs="Times New Roman"/>
          <w:b/>
          <w:sz w:val="24"/>
          <w:szCs w:val="24"/>
        </w:rPr>
        <w:t>References</w:t>
      </w:r>
    </w:p>
    <w:p w:rsidR="0018296D" w:rsidRPr="0018296D" w:rsidP="0018296D">
      <w:pPr>
        <w:spacing w:line="480" w:lineRule="auto"/>
        <w:ind w:left="720" w:hanging="720"/>
        <w:rPr>
          <w:rFonts w:ascii="Times New Roman" w:hAnsi="Times New Roman" w:cs="Times New Roman"/>
          <w:sz w:val="24"/>
          <w:szCs w:val="24"/>
        </w:rPr>
      </w:pPr>
      <w:r w:rsidRPr="0018296D">
        <w:rPr>
          <w:rFonts w:ascii="Times New Roman" w:hAnsi="Times New Roman" w:cs="Times New Roman"/>
          <w:color w:val="222222"/>
          <w:sz w:val="24"/>
          <w:szCs w:val="24"/>
          <w:shd w:val="clear" w:color="auto" w:fill="FFFFFF"/>
        </w:rPr>
        <w:t>Esteve</w:t>
      </w:r>
      <w:r w:rsidRPr="0018296D">
        <w:rPr>
          <w:rFonts w:ascii="Times New Roman" w:hAnsi="Times New Roman" w:cs="Times New Roman"/>
          <w:color w:val="222222"/>
          <w:sz w:val="24"/>
          <w:szCs w:val="24"/>
          <w:shd w:val="clear" w:color="auto" w:fill="FFFFFF"/>
        </w:rPr>
        <w:t xml:space="preserve">, J. L. B. (2017). </w:t>
      </w:r>
      <w:r w:rsidRPr="0018296D">
        <w:rPr>
          <w:rFonts w:ascii="Times New Roman" w:hAnsi="Times New Roman" w:cs="Times New Roman"/>
          <w:color w:val="222222"/>
          <w:sz w:val="24"/>
          <w:szCs w:val="24"/>
          <w:shd w:val="clear" w:color="auto" w:fill="FFFFFF"/>
        </w:rPr>
        <w:t>Nergal</w:t>
      </w:r>
      <w:r w:rsidRPr="0018296D">
        <w:rPr>
          <w:rFonts w:ascii="Times New Roman" w:hAnsi="Times New Roman" w:cs="Times New Roman"/>
          <w:color w:val="222222"/>
          <w:sz w:val="24"/>
          <w:szCs w:val="24"/>
          <w:shd w:val="clear" w:color="auto" w:fill="FFFFFF"/>
        </w:rPr>
        <w:t xml:space="preserve">: </w:t>
      </w:r>
      <w:r w:rsidRPr="00C50D6D">
        <w:rPr>
          <w:rFonts w:ascii="Times New Roman" w:hAnsi="Times New Roman" w:cs="Times New Roman"/>
          <w:i/>
          <w:color w:val="222222"/>
          <w:sz w:val="24"/>
          <w:szCs w:val="24"/>
          <w:shd w:val="clear" w:color="auto" w:fill="FFFFFF"/>
        </w:rPr>
        <w:t>The shaping of the god Mars in Sumer, Assyria, and Babylon</w:t>
      </w:r>
      <w:r w:rsidRPr="0018296D">
        <w:rPr>
          <w:rFonts w:ascii="Times New Roman" w:hAnsi="Times New Roman" w:cs="Times New Roman"/>
          <w:color w:val="222222"/>
          <w:sz w:val="24"/>
          <w:szCs w:val="24"/>
          <w:shd w:val="clear" w:color="auto" w:fill="FFFFFF"/>
        </w:rPr>
        <w:t>.</w:t>
      </w:r>
    </w:p>
    <w:p w:rsidR="0018296D" w:rsidRPr="0018296D" w:rsidP="0018296D">
      <w:pPr>
        <w:spacing w:line="480" w:lineRule="auto"/>
        <w:ind w:left="720" w:hanging="720"/>
        <w:rPr>
          <w:rFonts w:ascii="Times New Roman" w:hAnsi="Times New Roman" w:cs="Times New Roman"/>
          <w:color w:val="222222"/>
          <w:sz w:val="24"/>
          <w:szCs w:val="24"/>
          <w:shd w:val="clear" w:color="auto" w:fill="FFFFFF"/>
        </w:rPr>
      </w:pPr>
      <w:r w:rsidRPr="0018296D">
        <w:rPr>
          <w:rFonts w:ascii="Times New Roman" w:hAnsi="Times New Roman" w:cs="Times New Roman"/>
          <w:color w:val="222222"/>
          <w:sz w:val="24"/>
          <w:szCs w:val="24"/>
          <w:shd w:val="clear" w:color="auto" w:fill="FFFFFF"/>
        </w:rPr>
        <w:t>Maul, S. M. (2017). Assyrian Religion. </w:t>
      </w:r>
      <w:r w:rsidRPr="0018296D">
        <w:rPr>
          <w:rFonts w:ascii="Times New Roman" w:hAnsi="Times New Roman" w:cs="Times New Roman"/>
          <w:i/>
          <w:iCs/>
          <w:color w:val="222222"/>
          <w:sz w:val="24"/>
          <w:szCs w:val="24"/>
          <w:shd w:val="clear" w:color="auto" w:fill="FFFFFF"/>
        </w:rPr>
        <w:t>A Companion to Assyria</w:t>
      </w:r>
      <w:r w:rsidRPr="0018296D">
        <w:rPr>
          <w:rFonts w:ascii="Times New Roman" w:hAnsi="Times New Roman" w:cs="Times New Roman"/>
          <w:color w:val="222222"/>
          <w:sz w:val="24"/>
          <w:szCs w:val="24"/>
          <w:shd w:val="clear" w:color="auto" w:fill="FFFFFF"/>
        </w:rPr>
        <w:t>, </w:t>
      </w:r>
      <w:r w:rsidRPr="0018296D">
        <w:rPr>
          <w:rFonts w:ascii="Times New Roman" w:hAnsi="Times New Roman" w:cs="Times New Roman"/>
          <w:i/>
          <w:iCs/>
          <w:color w:val="222222"/>
          <w:sz w:val="24"/>
          <w:szCs w:val="24"/>
          <w:shd w:val="clear" w:color="auto" w:fill="FFFFFF"/>
        </w:rPr>
        <w:t>113</w:t>
      </w:r>
      <w:r w:rsidRPr="0018296D">
        <w:rPr>
          <w:rFonts w:ascii="Times New Roman" w:hAnsi="Times New Roman" w:cs="Times New Roman"/>
          <w:color w:val="222222"/>
          <w:sz w:val="24"/>
          <w:szCs w:val="24"/>
          <w:shd w:val="clear" w:color="auto" w:fill="FFFFFF"/>
        </w:rPr>
        <w:t>, 336.</w:t>
      </w:r>
    </w:p>
    <w:p w:rsidR="007C30D3" w:rsidP="004D4D58">
      <w:pPr>
        <w:spacing w:line="480" w:lineRule="auto"/>
        <w:ind w:firstLine="720"/>
        <w:rPr>
          <w:rFonts w:ascii="Times New Roman" w:hAnsi="Times New Roman" w:cs="Times New Roman"/>
          <w:sz w:val="24"/>
          <w:szCs w:val="24"/>
        </w:rPr>
      </w:pPr>
    </w:p>
    <w:p w:rsidR="007C30D3" w:rsidP="004D4D58">
      <w:pPr>
        <w:spacing w:line="480" w:lineRule="auto"/>
        <w:ind w:firstLine="720"/>
        <w:rPr>
          <w:rFonts w:ascii="Times New Roman" w:hAnsi="Times New Roman" w:cs="Times New Roman"/>
          <w:sz w:val="24"/>
          <w:szCs w:val="24"/>
        </w:rPr>
      </w:pPr>
    </w:p>
    <w:p w:rsidR="007C30D3" w:rsidRPr="004D4D58" w:rsidP="004D4D58">
      <w:pPr>
        <w:spacing w:line="480" w:lineRule="auto"/>
        <w:ind w:firstLine="720"/>
        <w:rPr>
          <w:rFonts w:ascii="Times New Roman" w:hAnsi="Times New Roman" w:cs="Times New Roman"/>
          <w:sz w:val="24"/>
          <w:szCs w:val="24"/>
        </w:rPr>
      </w:pPr>
    </w:p>
    <w:sectPr w:rsidSect="00264A02">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71253736"/>
      <w:docPartObj>
        <w:docPartGallery w:val="Page Numbers (Top of Page)"/>
        <w:docPartUnique/>
      </w:docPartObj>
    </w:sdtPr>
    <w:sdtEndPr>
      <w:rPr>
        <w:noProof/>
      </w:rPr>
    </w:sdtEndPr>
    <w:sdtContent>
      <w:p w:rsidR="00FA6E51" w:rsidRPr="00264A02" w:rsidP="00264A02">
        <w:pPr>
          <w:pStyle w:val="Header"/>
          <w:jc w:val="right"/>
          <w:rPr>
            <w:rFonts w:ascii="Times New Roman" w:hAnsi="Times New Roman" w:cs="Times New Roman"/>
            <w:sz w:val="24"/>
            <w:szCs w:val="24"/>
          </w:rPr>
        </w:pPr>
        <w:r w:rsidRPr="00264A02">
          <w:rPr>
            <w:rFonts w:ascii="Times New Roman" w:hAnsi="Times New Roman" w:cs="Times New Roman"/>
            <w:sz w:val="24"/>
            <w:szCs w:val="24"/>
          </w:rPr>
          <w:fldChar w:fldCharType="begin"/>
        </w:r>
        <w:r w:rsidRPr="00264A02">
          <w:rPr>
            <w:rFonts w:ascii="Times New Roman" w:hAnsi="Times New Roman" w:cs="Times New Roman"/>
            <w:sz w:val="24"/>
            <w:szCs w:val="24"/>
          </w:rPr>
          <w:instrText xml:space="preserve"> PAGE   \* MERGEFORMAT </w:instrText>
        </w:r>
        <w:r w:rsidRPr="00264A02">
          <w:rPr>
            <w:rFonts w:ascii="Times New Roman" w:hAnsi="Times New Roman" w:cs="Times New Roman"/>
            <w:sz w:val="24"/>
            <w:szCs w:val="24"/>
          </w:rPr>
          <w:fldChar w:fldCharType="separate"/>
        </w:r>
        <w:r>
          <w:rPr>
            <w:rFonts w:ascii="Times New Roman" w:hAnsi="Times New Roman" w:cs="Times New Roman"/>
            <w:noProof/>
            <w:sz w:val="24"/>
            <w:szCs w:val="24"/>
          </w:rPr>
          <w:t>3</w:t>
        </w:r>
        <w:r w:rsidRPr="00264A0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E51" w:rsidRPr="00264A02">
    <w:pPr>
      <w:pStyle w:val="Header"/>
      <w:rPr>
        <w:rFonts w:ascii="Times New Roman" w:hAnsi="Times New Roman" w:cs="Times New Roman"/>
        <w:sz w:val="24"/>
        <w:szCs w:val="24"/>
      </w:rPr>
    </w:pPr>
    <w:r w:rsidRPr="00264A02">
      <w:rPr>
        <w:rFonts w:ascii="Times New Roman" w:hAnsi="Times New Roman" w:cs="Times New Roman"/>
        <w:sz w:val="24"/>
        <w:szCs w:val="24"/>
      </w:rPr>
      <w:tab/>
    </w:r>
    <w:r w:rsidRPr="00264A0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F86"/>
    <w:rsid w:val="00014E64"/>
    <w:rsid w:val="00052D1C"/>
    <w:rsid w:val="000760A6"/>
    <w:rsid w:val="000C4598"/>
    <w:rsid w:val="000E6D80"/>
    <w:rsid w:val="0018296D"/>
    <w:rsid w:val="001D4963"/>
    <w:rsid w:val="001E2C01"/>
    <w:rsid w:val="00223E94"/>
    <w:rsid w:val="0026428C"/>
    <w:rsid w:val="00264A02"/>
    <w:rsid w:val="00265E04"/>
    <w:rsid w:val="002938E8"/>
    <w:rsid w:val="002A73F9"/>
    <w:rsid w:val="002D1DFD"/>
    <w:rsid w:val="002D1E1A"/>
    <w:rsid w:val="002E2ED9"/>
    <w:rsid w:val="0032317A"/>
    <w:rsid w:val="003245FD"/>
    <w:rsid w:val="003912EB"/>
    <w:rsid w:val="003C10EA"/>
    <w:rsid w:val="004231A0"/>
    <w:rsid w:val="0046187C"/>
    <w:rsid w:val="004A6929"/>
    <w:rsid w:val="004D4D58"/>
    <w:rsid w:val="00543E9C"/>
    <w:rsid w:val="00545670"/>
    <w:rsid w:val="00557147"/>
    <w:rsid w:val="006303F8"/>
    <w:rsid w:val="006512B2"/>
    <w:rsid w:val="00673D19"/>
    <w:rsid w:val="00683047"/>
    <w:rsid w:val="0075266C"/>
    <w:rsid w:val="0075717C"/>
    <w:rsid w:val="00766FA0"/>
    <w:rsid w:val="0078382F"/>
    <w:rsid w:val="007B31B7"/>
    <w:rsid w:val="007C30D3"/>
    <w:rsid w:val="0080223A"/>
    <w:rsid w:val="00837D4F"/>
    <w:rsid w:val="0084486D"/>
    <w:rsid w:val="0088688F"/>
    <w:rsid w:val="008D7DF1"/>
    <w:rsid w:val="009056AA"/>
    <w:rsid w:val="009C7F5F"/>
    <w:rsid w:val="00A1562F"/>
    <w:rsid w:val="00A3702C"/>
    <w:rsid w:val="00A439DA"/>
    <w:rsid w:val="00A90A3F"/>
    <w:rsid w:val="00AB164F"/>
    <w:rsid w:val="00AB3955"/>
    <w:rsid w:val="00B00CA9"/>
    <w:rsid w:val="00B05358"/>
    <w:rsid w:val="00BD5EEA"/>
    <w:rsid w:val="00C368D0"/>
    <w:rsid w:val="00C50D6D"/>
    <w:rsid w:val="00C814B3"/>
    <w:rsid w:val="00CC1195"/>
    <w:rsid w:val="00CF0FA2"/>
    <w:rsid w:val="00D114CC"/>
    <w:rsid w:val="00D337FA"/>
    <w:rsid w:val="00D44837"/>
    <w:rsid w:val="00D74A5C"/>
    <w:rsid w:val="00DA254A"/>
    <w:rsid w:val="00DB4735"/>
    <w:rsid w:val="00DE36B6"/>
    <w:rsid w:val="00E26F86"/>
    <w:rsid w:val="00E47481"/>
    <w:rsid w:val="00E65E50"/>
    <w:rsid w:val="00F11F20"/>
    <w:rsid w:val="00F60C20"/>
    <w:rsid w:val="00FA6E51"/>
    <w:rsid w:val="00FE6661"/>
    <w:rsid w:val="00FF47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2DB54DA-61D2-4B59-9653-98B645BE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E51"/>
  </w:style>
  <w:style w:type="paragraph" w:styleId="Footer">
    <w:name w:val="footer"/>
    <w:basedOn w:val="Normal"/>
    <w:link w:val="FooterChar"/>
    <w:uiPriority w:val="99"/>
    <w:unhideWhenUsed/>
    <w:rsid w:val="00FA6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4</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ongoro</dc:creator>
  <cp:lastModifiedBy>LAPTOP</cp:lastModifiedBy>
  <cp:revision>56</cp:revision>
  <dcterms:created xsi:type="dcterms:W3CDTF">2021-01-08T18:16:00Z</dcterms:created>
  <dcterms:modified xsi:type="dcterms:W3CDTF">2021-01-09T17:32:00Z</dcterms:modified>
</cp:coreProperties>
</file>